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BF" w:rsidRDefault="00140BBF" w:rsidP="00140BBF">
      <w:r>
        <w:t>ТРЕБОВАНИЯ К АККРЕДИТАЦИИ ПОТЕНЦИЛЬНЫХ ПОСТАВЩИКОВ</w:t>
      </w:r>
    </w:p>
    <w:p w:rsidR="00140BBF" w:rsidRDefault="00140BBF" w:rsidP="00140BBF">
      <w:r>
        <w:t>1. Не проведение ликвидации участника – юридического лица и отсутствие</w:t>
      </w:r>
    </w:p>
    <w:p w:rsidR="00140BBF" w:rsidRDefault="00140BBF" w:rsidP="00140BBF">
      <w:r>
        <w:t>решения арбитражного суда о признании участника – юридического лица,</w:t>
      </w:r>
    </w:p>
    <w:p w:rsidR="00140BBF" w:rsidRDefault="00140BBF" w:rsidP="00140BBF">
      <w:r>
        <w:t>индивидуального предпринимателя банкротом и об открытии конкурсного</w:t>
      </w:r>
    </w:p>
    <w:p w:rsidR="00140BBF" w:rsidRDefault="00140BBF" w:rsidP="00140BBF">
      <w:r>
        <w:t>производства.</w:t>
      </w:r>
    </w:p>
    <w:p w:rsidR="00140BBF" w:rsidRDefault="00140BBF" w:rsidP="00140BBF">
      <w:r>
        <w:t>2. Не приостановление деятельности участника в порядке, предусмотренном</w:t>
      </w:r>
    </w:p>
    <w:p w:rsidR="00140BBF" w:rsidRDefault="00140BBF" w:rsidP="00140BBF">
      <w:r>
        <w:t>законодательством Украины об административных правонарушениях.</w:t>
      </w:r>
    </w:p>
    <w:p w:rsidR="00140BBF" w:rsidRDefault="00140BBF" w:rsidP="00140BBF">
      <w:r>
        <w:t>3. Отсутствие у участника задолженности по начисленным налогам, сборам и</w:t>
      </w:r>
    </w:p>
    <w:p w:rsidR="00140BBF" w:rsidRDefault="00140BBF" w:rsidP="00140BBF">
      <w:r>
        <w:t>иным обязательным платежам в бюджеты любого уровня или</w:t>
      </w:r>
    </w:p>
    <w:p w:rsidR="00140BBF" w:rsidRDefault="00140BBF" w:rsidP="00140BBF">
      <w:r>
        <w:t xml:space="preserve">государственные внебюджетные фонды, </w:t>
      </w:r>
      <w:r>
        <w:t>размер которой</w:t>
      </w:r>
      <w:r>
        <w:t xml:space="preserve"> превышает 25%</w:t>
      </w:r>
    </w:p>
    <w:p w:rsidR="00140BBF" w:rsidRDefault="00140BBF" w:rsidP="00140BBF">
      <w:r>
        <w:t>балансовой стоимости активов участника по данным бухгалтерской</w:t>
      </w:r>
    </w:p>
    <w:p w:rsidR="00140BBF" w:rsidRDefault="00140BBF" w:rsidP="00140BBF">
      <w:r>
        <w:t>отчетности за последний завершенный отчетный период.</w:t>
      </w:r>
    </w:p>
    <w:p w:rsidR="00140BBF" w:rsidRDefault="00140BBF" w:rsidP="00140BBF">
      <w:r>
        <w:t>4. Отсутствие сведений об участнике в реестре недобросовестных</w:t>
      </w:r>
    </w:p>
    <w:p w:rsidR="00140BBF" w:rsidRDefault="00140BBF" w:rsidP="00140BBF">
      <w:r>
        <w:t xml:space="preserve">поставщиков, ведение которого осуществляют государственные органы. </w:t>
      </w:r>
    </w:p>
    <w:p w:rsidR="00140BBF" w:rsidRDefault="00140BBF" w:rsidP="00140BBF">
      <w:r>
        <w:t>5. Требования, устанавливаемые в соответствии с законодательством Украины</w:t>
      </w:r>
    </w:p>
    <w:p w:rsidR="00140BBF" w:rsidRDefault="00140BBF" w:rsidP="00140BBF">
      <w:r>
        <w:t>к лицам, осуществляющим поставки товаров, выполнение работ, оказание</w:t>
      </w:r>
    </w:p>
    <w:p w:rsidR="00140BBF" w:rsidRDefault="00140BBF" w:rsidP="00140BBF">
      <w:bookmarkStart w:id="0" w:name="_GoBack"/>
      <w:bookmarkEnd w:id="0"/>
      <w:r>
        <w:t>услуг, являющихся</w:t>
      </w:r>
      <w:r>
        <w:t xml:space="preserve"> предметом конкурса (наличие разрешительной</w:t>
      </w:r>
    </w:p>
    <w:p w:rsidR="00140BBF" w:rsidRDefault="00140BBF" w:rsidP="00140BBF">
      <w:r>
        <w:t xml:space="preserve">документации </w:t>
      </w:r>
      <w:r w:rsidRPr="00A51F03">
        <w:rPr>
          <w:highlight w:val="yellow"/>
        </w:rPr>
        <w:t>(сертификатов</w:t>
      </w:r>
      <w:r>
        <w:t>, лицензий, свидетельств, разрешений и др.)).</w:t>
      </w:r>
    </w:p>
    <w:p w:rsidR="00140BBF" w:rsidRDefault="00140BBF" w:rsidP="00140BBF">
      <w:r>
        <w:t>6. Обладание участниками исключительными правами на объекты</w:t>
      </w:r>
    </w:p>
    <w:p w:rsidR="00140BBF" w:rsidRDefault="00140BBF" w:rsidP="00140BBF">
      <w:r>
        <w:t>интеллектуальной собственности, если в связи с исполнением договора</w:t>
      </w:r>
    </w:p>
    <w:p w:rsidR="00140BBF" w:rsidRDefault="00140BBF" w:rsidP="00140BBF">
      <w:r>
        <w:t>заказчик приобретает права на объекты интеллектуальной собственности.</w:t>
      </w:r>
    </w:p>
    <w:p w:rsidR="00140BBF" w:rsidRDefault="00140BBF" w:rsidP="00140BBF">
      <w:r>
        <w:t>7. Претенденты, участвующие в торгах, не являются связанными юридическими</w:t>
      </w:r>
    </w:p>
    <w:p w:rsidR="00140BBF" w:rsidRDefault="00140BBF" w:rsidP="00140BBF">
      <w:r>
        <w:t>лицами, подающими коммерческие предложения для участия в одних торгах.</w:t>
      </w:r>
    </w:p>
    <w:p w:rsidR="00140BBF" w:rsidRDefault="00140BBF" w:rsidP="00140BBF">
      <w:r>
        <w:t>8. Требование того, чтоб в течение 1 года не поставляли некачественный товар</w:t>
      </w:r>
    </w:p>
    <w:p w:rsidR="00140BBF" w:rsidRDefault="00140BBF" w:rsidP="00140BBF">
      <w:r>
        <w:t>и не отказывались производить замену при необходимости.</w:t>
      </w:r>
    </w:p>
    <w:p w:rsidR="00140BBF" w:rsidRDefault="00140BBF" w:rsidP="00140BBF">
      <w:r>
        <w:t>9. Отсутствие просроченной дебиторской задолженности перед ООО</w:t>
      </w:r>
    </w:p>
    <w:p w:rsidR="00140BBF" w:rsidRDefault="00140BBF" w:rsidP="00140BBF">
      <w:r>
        <w:t>«</w:t>
      </w:r>
      <w:proofErr w:type="spellStart"/>
      <w:r>
        <w:rPr>
          <w:lang w:val="en-US"/>
        </w:rPr>
        <w:t>Запад-Холдигом</w:t>
      </w:r>
      <w:proofErr w:type="spellEnd"/>
      <w:r>
        <w:t>».</w:t>
      </w:r>
    </w:p>
    <w:p w:rsidR="00140BBF" w:rsidRDefault="00140BBF" w:rsidP="00140BBF">
      <w:r>
        <w:t>10.Предоставление следующих документов</w:t>
      </w:r>
    </w:p>
    <w:p w:rsidR="00140BBF" w:rsidRDefault="00140BBF" w:rsidP="00140BBF">
      <w:r>
        <w:t>- сведения об участнике (согласно форме, указанной на Интернет-сайте).</w:t>
      </w:r>
    </w:p>
    <w:p w:rsidR="00D52444" w:rsidRDefault="00D52444"/>
    <w:sectPr w:rsidR="00D52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BF"/>
    <w:rsid w:val="00140BBF"/>
    <w:rsid w:val="00D5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B9EEB"/>
  <w15:chartTrackingRefBased/>
  <w15:docId w15:val="{3A06A70C-419C-4F65-BE12-7E08D92B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B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Сергей</dc:creator>
  <cp:keywords/>
  <dc:description/>
  <cp:lastModifiedBy>Морозов Сергей</cp:lastModifiedBy>
  <cp:revision>1</cp:revision>
  <dcterms:created xsi:type="dcterms:W3CDTF">2017-08-03T10:49:00Z</dcterms:created>
  <dcterms:modified xsi:type="dcterms:W3CDTF">2017-08-03T10:50:00Z</dcterms:modified>
</cp:coreProperties>
</file>