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F28" w:rsidRDefault="00575F28" w:rsidP="00575F28">
      <w:r>
        <w:t>Принципы проведения закупок в ООО «</w:t>
      </w:r>
      <w:proofErr w:type="spellStart"/>
      <w:r>
        <w:rPr>
          <w:lang w:val="uk-UA"/>
        </w:rPr>
        <w:t>Запад</w:t>
      </w:r>
      <w:proofErr w:type="spellEnd"/>
      <w:r>
        <w:rPr>
          <w:lang w:val="uk-UA"/>
        </w:rPr>
        <w:t>-Холдинг</w:t>
      </w:r>
      <w:r>
        <w:t>»</w:t>
      </w:r>
    </w:p>
    <w:p w:rsidR="00575F28" w:rsidRDefault="00575F28" w:rsidP="00575F28">
      <w:r>
        <w:t>Закупочная деятельность для нужд Компании строится на основе следующих</w:t>
      </w:r>
    </w:p>
    <w:p w:rsidR="00575F28" w:rsidRDefault="00575F28" w:rsidP="00575F28">
      <w:r>
        <w:t>принципов:</w:t>
      </w:r>
    </w:p>
    <w:p w:rsidR="00575F28" w:rsidRDefault="00575F28" w:rsidP="00575F28">
      <w:r>
        <w:t> проведение закупок товаров, работ, услуг в соответствии с бюджетом;</w:t>
      </w:r>
    </w:p>
    <w:p w:rsidR="00575F28" w:rsidRDefault="00575F28" w:rsidP="00575F28">
      <w:r>
        <w:t> выбор поставщика (исполнителя, подрядчика) на основе преимущественного</w:t>
      </w:r>
    </w:p>
    <w:p w:rsidR="00575F28" w:rsidRDefault="00575F28" w:rsidP="00575F28">
      <w:r>
        <w:t>применения открытых закупочных процедур, состязательности предложений</w:t>
      </w:r>
    </w:p>
    <w:p w:rsidR="00575F28" w:rsidRDefault="00575F28" w:rsidP="00575F28">
      <w:r>
        <w:t>участников;</w:t>
      </w:r>
    </w:p>
    <w:p w:rsidR="00575F28" w:rsidRDefault="00575F28" w:rsidP="00575F28">
      <w:r>
        <w:t xml:space="preserve"> выбор </w:t>
      </w:r>
      <w:proofErr w:type="gramStart"/>
      <w:r>
        <w:t>поставщика ,</w:t>
      </w:r>
      <w:proofErr w:type="gramEnd"/>
      <w:r>
        <w:t xml:space="preserve"> исполнителя, подрядчика  (победителя закупочной</w:t>
      </w:r>
    </w:p>
    <w:p w:rsidR="00575F28" w:rsidRDefault="00575F28" w:rsidP="00575F28">
      <w:r>
        <w:t>процедуры) на основе наилучшего соотношения цены и качества предлагаемой</w:t>
      </w:r>
    </w:p>
    <w:p w:rsidR="00575F28" w:rsidRDefault="00575F28" w:rsidP="00575F28">
      <w:r>
        <w:t>продукции, условий ее поставки и оплаты, а также благонадежности</w:t>
      </w:r>
    </w:p>
    <w:p w:rsidR="00575F28" w:rsidRDefault="00575F28" w:rsidP="00575F28">
      <w:r>
        <w:t>поставщика (исполнителя, подрядчика);</w:t>
      </w:r>
    </w:p>
    <w:p w:rsidR="00575F28" w:rsidRDefault="00575F28" w:rsidP="00575F28">
      <w:r>
        <w:t> минимизация роли субъективных факторов при выборе поставщика,</w:t>
      </w:r>
    </w:p>
    <w:p w:rsidR="00575F28" w:rsidRDefault="00575F28" w:rsidP="00575F28">
      <w:r>
        <w:t>исполнителя, подрядчика (победителя закупочной процедуры) на основе</w:t>
      </w:r>
    </w:p>
    <w:p w:rsidR="00575F28" w:rsidRDefault="00575F28" w:rsidP="00575F28">
      <w:r>
        <w:t>применения объективных критериев допуска к участию в закупочной процедуре</w:t>
      </w:r>
    </w:p>
    <w:p w:rsidR="00575F28" w:rsidRDefault="00575F28" w:rsidP="00575F28">
      <w:r>
        <w:t>и критериев оценки заявок участников;</w:t>
      </w:r>
    </w:p>
    <w:p w:rsidR="00575F28" w:rsidRDefault="00575F28" w:rsidP="00575F28">
      <w:r>
        <w:t> разделение функций и ответственности участников процесса организации</w:t>
      </w:r>
    </w:p>
    <w:p w:rsidR="00575F28" w:rsidRDefault="00575F28" w:rsidP="00575F28">
      <w:r>
        <w:t>закупок;</w:t>
      </w:r>
    </w:p>
    <w:p w:rsidR="00575F28" w:rsidRPr="004E50DB" w:rsidRDefault="00575F28" w:rsidP="00575F28">
      <w:r w:rsidRPr="004E50DB">
        <w:t> запрет «дробления» закупок одноименной продукции с целью изменения</w:t>
      </w:r>
    </w:p>
    <w:p w:rsidR="00575F28" w:rsidRPr="004E50DB" w:rsidRDefault="00575F28" w:rsidP="00575F28">
      <w:r w:rsidRPr="004E50DB">
        <w:t>(упрощения) способа закупки;</w:t>
      </w:r>
    </w:p>
    <w:p w:rsidR="00575F28" w:rsidRPr="004E50DB" w:rsidRDefault="00575F28" w:rsidP="00575F28">
      <w:r w:rsidRPr="004E50DB">
        <w:t> запрет на координацию действий участников закупочных процедур, в том числе</w:t>
      </w:r>
    </w:p>
    <w:p w:rsidR="00575F28" w:rsidRDefault="00575F28" w:rsidP="00575F28">
      <w:r w:rsidRPr="004E50DB">
        <w:t>путем передачи конфиденциальной информации;</w:t>
      </w:r>
    </w:p>
    <w:p w:rsidR="00575F28" w:rsidRDefault="00575F28" w:rsidP="00575F28">
      <w:r>
        <w:t> обеспечение мониторинга закупочных процедур, проводимых Компанией;</w:t>
      </w:r>
    </w:p>
    <w:p w:rsidR="00575F28" w:rsidRDefault="00575F28" w:rsidP="00575F28">
      <w:r>
        <w:t> применение современных информационно-телекоммуникационных технологий,</w:t>
      </w:r>
    </w:p>
    <w:p w:rsidR="00575F28" w:rsidRDefault="00575F28" w:rsidP="00575F28">
      <w:r>
        <w:t>средств электронной коммерции, электронного документооборота,</w:t>
      </w:r>
    </w:p>
    <w:p w:rsidR="00575F28" w:rsidRDefault="00575F28" w:rsidP="00575F28">
      <w:r>
        <w:t>автоматизации основных этапов проведения закупочных процедур.</w:t>
      </w:r>
    </w:p>
    <w:p w:rsidR="00D52444" w:rsidRDefault="00D52444">
      <w:bookmarkStart w:id="0" w:name="_GoBack"/>
      <w:bookmarkEnd w:id="0"/>
    </w:p>
    <w:sectPr w:rsidR="00D52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28"/>
    <w:rsid w:val="00575F28"/>
    <w:rsid w:val="00D5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65637-619B-4025-AD60-3A25D5E2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F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 Сергей</dc:creator>
  <cp:keywords/>
  <dc:description/>
  <cp:lastModifiedBy>Морозов Сергей</cp:lastModifiedBy>
  <cp:revision>1</cp:revision>
  <dcterms:created xsi:type="dcterms:W3CDTF">2017-08-03T09:52:00Z</dcterms:created>
  <dcterms:modified xsi:type="dcterms:W3CDTF">2017-08-03T09:53:00Z</dcterms:modified>
</cp:coreProperties>
</file>